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Tjörn kommunfullmäktige</w:t>
      </w:r>
    </w:p>
    <w:p>
      <w:pPr>
        <w:pStyle w:val="Heading1"/>
      </w:pPr>
      <w:r>
        <w:t xml:space="preserve">Stopp för privatisering av äldreboenden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Tjörn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 har tidigare diskuterat upphandling av äldreboenden. Vänsterpartiet vill behålla verksamheten i egen regi för att garantera kvalitet och insyn. Erfarenheter från andra kommuner visar risker med privat drift.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Tjörn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inga befintliga eller nya äldreboenden ska upphandlas eller privatiseras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all äldreomsorg ska bedrivas i kommunal regi.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utredning om eventuella återtaganden av privat driven verksamhet genomförs.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beslutet förankras i socialnämnden.</w:t>
      </w:r>
    </w:p>
    <w:p>
      <w:pPr>
        <w:spacing w:before="360"/>
      </w:pPr>
    </w:p>
    <w:p>
      <w:r>
        <w:t xml:space="preserve">Tjörn,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Tjörn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2026-07-14T01:39:04.049Z</dcterms:created>
  <dcterms:modified xsi:type="dcterms:W3CDTF">2026-07-14T01:39:04.049Z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