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Hagfors kommunfullmäktige</w:t>
      </w:r>
    </w:p>
    <w:p>
      <w:pPr>
        <w:pStyle w:val="Heading1"/>
      </w:pPr>
      <w:r>
        <w:t xml:space="preserve">Fler kommunala hyresrätter i Hagfors</w:t>
      </w:r>
    </w:p>
    <w:p>
      <w:pPr>
        <w:spacing w:after="160" w:before="80"/>
      </w:pPr>
      <w:r>
        <w:rPr>
          <w:b/>
          <w:bCs/>
        </w:rPr>
        <w:t xml:space="preserve">Motionärer: </w:t>
      </w:r>
      <w:r>
        <w:t xml:space="preserve">Vänsterpartiet i Hagfors kommun</w:t>
      </w:r>
    </w:p>
    <w:p>
      <w:pPr>
        <w:pStyle w:val="Heading2"/>
      </w:pPr>
      <w:r>
        <w:t xml:space="preserve">Motivering</w:t>
      </w:r>
    </w:p>
    <w:p>
      <w:pPr>
        <w:spacing w:after="100"/>
      </w:pPr>
      <w:r>
        <w:t xml:space="preserve">Hagfors har brist på hyresrätter, särskilt för unga och nyanlända. Boverkets rapport 2024 visar underskott på 150 bostäder. Kommunen har sålt ut fastigheter vilket ökat hyrorna. Vänsterpartiet vill se kommunal nyproduktion för att motverka avfolkning.</w:t>
      </w:r>
    </w:p>
    <w:p>
      <w:pPr>
        <w:pStyle w:val="Heading2"/>
      </w:pPr>
      <w:r>
        <w:t xml:space="preserve">Förslag till beslut</w:t>
      </w:r>
    </w:p>
    <w:p>
      <w:pPr>
        <w:spacing w:after="60"/>
      </w:pPr>
      <w:r>
        <w:t xml:space="preserve">Med anledning av ovanstående yrkar Vänsterpartiet i Hagfors kommun att kommunfullmäktige beslutar:</w:t>
      </w:r>
    </w:p>
    <w:p>
      <w:pPr>
        <w:spacing w:after="40"/>
      </w:pPr>
      <w:r>
        <w:rPr>
          <w:b/>
          <w:bCs/>
        </w:rPr>
        <w:t xml:space="preserve">1. </w:t>
      </w:r>
      <w:r>
        <w:t xml:space="preserve">Att Hagfors kommunfullmäktige beslutar att upprätta en plan för byggande av minst 80 nya kommunala hyresrätter under mandatperioden 2026–2030.</w:t>
      </w:r>
    </w:p>
    <w:p>
      <w:pPr>
        <w:spacing w:after="40"/>
      </w:pPr>
      <w:r>
        <w:rPr>
          <w:b/>
          <w:bCs/>
        </w:rPr>
        <w:t xml:space="preserve">2. </w:t>
      </w:r>
      <w:r>
        <w:t xml:space="preserve">Att planen prioriterar centrala lägen i Hagfors tätort samt Ekshärad.</w:t>
      </w:r>
    </w:p>
    <w:p>
      <w:pPr>
        <w:spacing w:after="40"/>
      </w:pPr>
      <w:r>
        <w:rPr>
          <w:b/>
          <w:bCs/>
        </w:rPr>
        <w:t xml:space="preserve">3. </w:t>
      </w:r>
      <w:r>
        <w:t xml:space="preserve">Att finansiering utreds via kommunens bostadsbolag utan privatisering.</w:t>
      </w:r>
    </w:p>
    <w:p>
      <w:pPr>
        <w:spacing w:after="40"/>
      </w:pPr>
      <w:r>
        <w:rPr>
          <w:b/>
          <w:bCs/>
        </w:rPr>
        <w:t xml:space="preserve">4. </w:t>
      </w:r>
      <w:r>
        <w:t xml:space="preserve">Att en årlig rapport om bostadsförsörjningen lämnas till kommunfullmäktige.</w:t>
      </w:r>
    </w:p>
    <w:p>
      <w:pPr>
        <w:spacing w:before="360"/>
      </w:pPr>
    </w:p>
    <w:p>
      <w:r>
        <w:t xml:space="preserve">Hagfors,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Hagfors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2026-07-14T00:07:55.160Z</dcterms:created>
  <dcterms:modified xsi:type="dcterms:W3CDTF">2026-07-14T00:07:55.160Z</dcterms:modified>
</cp:coreProperties>
</file>

<file path=docProps/custom.xml><?xml version="1.0" encoding="utf-8"?>
<Properties xmlns="http://schemas.openxmlformats.org/officeDocument/2006/custom-properties" xmlns:vt="http://schemas.openxmlformats.org/officeDocument/2006/docPropsVTypes"/>
</file>