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Östhammar kommunfullmäktige</w:t>
      </w:r>
    </w:p>
    <w:p>
      <w:pPr>
        <w:pStyle w:val="Heading1"/>
      </w:pPr>
      <w:r>
        <w:t xml:space="preserve">Fler hyresrätter i kommunal regi</w:t>
      </w:r>
    </w:p>
    <w:p>
      <w:pPr>
        <w:spacing w:after="160" w:before="80"/>
      </w:pPr>
      <w:r>
        <w:rPr>
          <w:b/>
          <w:bCs/>
        </w:rPr>
        <w:t xml:space="preserve">Motionärer: </w:t>
      </w:r>
      <w:r>
        <w:t xml:space="preserve">Vänsterpartiet i Östhammar kommun</w:t>
      </w:r>
    </w:p>
    <w:p>
      <w:pPr>
        <w:pStyle w:val="Heading2"/>
      </w:pPr>
      <w:r>
        <w:t xml:space="preserve">Motivering</w:t>
      </w:r>
    </w:p>
    <w:p>
      <w:pPr>
        <w:spacing w:after="100"/>
      </w:pPr>
      <w:r>
        <w:t xml:space="preserve">Östhammar har en akut bostadsbrist med långa köer till hyresrätter (Boverket 2025). Kommunens eget bolag Östhammarshem har inte byggt tillräckligt på tio år. Privata aktörer prioriterar äganderätter. Detta drabbar unga och nyanlända hårdast.</w:t>
      </w:r>
    </w:p>
    <w:p>
      <w:pPr>
        <w:pStyle w:val="Heading2"/>
      </w:pPr>
      <w:r>
        <w:t xml:space="preserve">Förslag till beslut</w:t>
      </w:r>
    </w:p>
    <w:p>
      <w:pPr>
        <w:spacing w:after="60"/>
      </w:pPr>
      <w:r>
        <w:t xml:space="preserve">Med anledning av ovanstående yrkar Vänsterpartiet i Östhammar kommun att kommunfullmäktige beslutar:</w:t>
      </w:r>
    </w:p>
    <w:p>
      <w:pPr>
        <w:spacing w:after="40"/>
      </w:pPr>
      <w:r>
        <w:rPr>
          <w:b/>
          <w:bCs/>
        </w:rPr>
        <w:t xml:space="preserve">1. </w:t>
      </w:r>
      <w:r>
        <w:t xml:space="preserve">Att kommunfullmäktige ger Östhammarshem i uppdrag att påbörja byggnation av minst 80 nya hyresrätter under 2027–2028.</w:t>
      </w:r>
    </w:p>
    <w:p>
      <w:pPr>
        <w:spacing w:after="40"/>
      </w:pPr>
      <w:r>
        <w:rPr>
          <w:b/>
          <w:bCs/>
        </w:rPr>
        <w:t xml:space="preserve">2. </w:t>
      </w:r>
      <w:r>
        <w:t xml:space="preserve">Att kommunfullmäktige avsätter 15 miljoner kronor i investeringsbudgeten 2027 för markförvärv och planering.</w:t>
      </w:r>
    </w:p>
    <w:p>
      <w:pPr>
        <w:spacing w:after="40"/>
      </w:pPr>
      <w:r>
        <w:rPr>
          <w:b/>
          <w:bCs/>
        </w:rPr>
        <w:t xml:space="preserve">3. </w:t>
      </w:r>
      <w:r>
        <w:t xml:space="preserve">Att kommunfullmäktige beslutar att all nyproduktion av hyresrätter ska ske i kommunal regi.</w:t>
      </w:r>
    </w:p>
    <w:p>
      <w:pPr>
        <w:spacing w:after="40"/>
      </w:pPr>
      <w:r>
        <w:rPr>
          <w:b/>
          <w:bCs/>
        </w:rPr>
        <w:t xml:space="preserve">4. </w:t>
      </w:r>
      <w:r>
        <w:t xml:space="preserve">Att kommunfullmäktige årligen redovisar köstatistik och byggplaner för hyresrätter.</w:t>
      </w:r>
    </w:p>
    <w:p>
      <w:pPr>
        <w:spacing w:before="360"/>
      </w:pPr>
    </w:p>
    <w:p>
      <w:r>
        <w:t xml:space="preserve">Östhammar,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Östhammar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2026-07-14T02:13:22.862Z</dcterms:created>
  <dcterms:modified xsi:type="dcterms:W3CDTF">2026-07-14T02:13:22.863Z</dcterms:modified>
</cp:coreProperties>
</file>

<file path=docProps/custom.xml><?xml version="1.0" encoding="utf-8"?>
<Properties xmlns="http://schemas.openxmlformats.org/officeDocument/2006/custom-properties" xmlns:vt="http://schemas.openxmlformats.org/officeDocument/2006/docPropsVTypes"/>
</file>