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Södertälje kommunfullmäktige</w:t>
      </w:r>
    </w:p>
    <w:p>
      <w:pPr>
        <w:pStyle w:val="Heading1"/>
      </w:pPr>
      <w:r>
        <w:t xml:space="preserve">Fossilfri och utökad kollektivtrafik</w:t>
      </w:r>
    </w:p>
    <w:p>
      <w:pPr>
        <w:spacing w:after="160" w:before="80"/>
      </w:pPr>
      <w:r>
        <w:rPr>
          <w:b/>
          <w:bCs/>
        </w:rPr>
        <w:t xml:space="preserve">Motionärer: </w:t>
      </w:r>
      <w:r>
        <w:t xml:space="preserve">Vänsterpartiet i Södertälje kommun</w:t>
      </w:r>
    </w:p>
    <w:p>
      <w:pPr>
        <w:pStyle w:val="Heading2"/>
      </w:pPr>
      <w:r>
        <w:t xml:space="preserve">Motivering</w:t>
      </w:r>
    </w:p>
    <w:p>
      <w:pPr>
        <w:spacing w:after="100"/>
      </w:pPr>
      <w:r>
        <w:t xml:space="preserve">SL:s linjer till Stockholm är överbelastade och många bussar drivs fortfarande med diesel (SL årsrapport 2024). Södertälje kommun har antagit klimatstrategi men saknar konkreta mål för pendling. Ökad fossilfri kollektivtrafik minskar utsläpp och ger rättvis tillgång till arbete.</w:t>
      </w:r>
    </w:p>
    <w:p>
      <w:pPr>
        <w:pStyle w:val="Heading2"/>
      </w:pPr>
      <w:r>
        <w:t xml:space="preserve">Förslag till beslut</w:t>
      </w:r>
    </w:p>
    <w:p>
      <w:pPr>
        <w:spacing w:after="60"/>
      </w:pPr>
      <w:r>
        <w:t xml:space="preserve">Med anledning av ovanstående yrkar Vänsterpartiet i Södertälje kommun att kommunfullmäktige beslutar:</w:t>
      </w:r>
    </w:p>
    <w:p>
      <w:pPr>
        <w:spacing w:after="40"/>
      </w:pPr>
      <w:r>
        <w:rPr>
          <w:b/>
          <w:bCs/>
        </w:rPr>
        <w:t xml:space="preserve">1. </w:t>
      </w:r>
      <w:r>
        <w:t xml:space="preserve">Att kommunfullmäktige beslutar att verka för att alla busslinjer inom Södertälje kommun ska vara fossilfria senast 2028.</w:t>
      </w:r>
    </w:p>
    <w:p>
      <w:pPr>
        <w:spacing w:after="40"/>
      </w:pPr>
      <w:r>
        <w:rPr>
          <w:b/>
          <w:bCs/>
        </w:rPr>
        <w:t xml:space="preserve">2. </w:t>
      </w:r>
      <w:r>
        <w:t xml:space="preserve">Att kommunfullmäktige beslutar att kräva utökad turtäthet på linje 748 och 749 till Stockholm.</w:t>
      </w:r>
    </w:p>
    <w:p>
      <w:pPr>
        <w:spacing w:after="40"/>
      </w:pPr>
      <w:r>
        <w:rPr>
          <w:b/>
          <w:bCs/>
        </w:rPr>
        <w:t xml:space="preserve">3. </w:t>
      </w:r>
      <w:r>
        <w:t xml:space="preserve">Att kommunfullmäktige beslutar att införa gratis kollektivtrafik för ungdomar upp till 19 år inom kommunen.</w:t>
      </w:r>
    </w:p>
    <w:p>
      <w:pPr>
        <w:spacing w:after="40"/>
      </w:pPr>
      <w:r>
        <w:rPr>
          <w:b/>
          <w:bCs/>
        </w:rPr>
        <w:t xml:space="preserve">4. </w:t>
      </w:r>
      <w:r>
        <w:t xml:space="preserve">Att kommunfullmäktige beslutar att påskynda planeringen av spårväg eller BRT mellan Södertälje centrum och Scania.</w:t>
      </w:r>
    </w:p>
    <w:p>
      <w:pPr>
        <w:spacing w:before="360"/>
      </w:pPr>
    </w:p>
    <w:p>
      <w:r>
        <w:t xml:space="preserve">Södertälje,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Södertälje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2026-07-14T01:34:48.817Z</dcterms:created>
  <dcterms:modified xsi:type="dcterms:W3CDTF">2026-07-14T01:34:48.817Z</dcterms:modified>
</cp:coreProperties>
</file>

<file path=docProps/custom.xml><?xml version="1.0" encoding="utf-8"?>
<Properties xmlns="http://schemas.openxmlformats.org/officeDocument/2006/custom-properties" xmlns:vt="http://schemas.openxmlformats.org/officeDocument/2006/docPropsVTypes"/>
</file>