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Svedala kommunfullmäktige</w:t>
      </w:r>
    </w:p>
    <w:p>
      <w:pPr>
        <w:pStyle w:val="Heading1"/>
      </w:pPr>
      <w:r>
        <w:t xml:space="preserve">Fler kommunala hyresrätter i Svedala</w:t>
      </w:r>
    </w:p>
    <w:p>
      <w:pPr>
        <w:spacing w:after="160" w:before="80"/>
      </w:pPr>
      <w:r>
        <w:rPr>
          <w:b/>
          <w:bCs/>
        </w:rPr>
        <w:t xml:space="preserve">Motionärer: </w:t>
      </w:r>
      <w:r>
        <w:t xml:space="preserve">Vänsterpartiet i Svedala kommun</w:t>
      </w:r>
    </w:p>
    <w:p>
      <w:pPr>
        <w:pStyle w:val="Heading2"/>
      </w:pPr>
      <w:r>
        <w:t xml:space="preserve">Motivering</w:t>
      </w:r>
    </w:p>
    <w:p>
      <w:pPr>
        <w:spacing w:after="100"/>
      </w:pPr>
      <w:r>
        <w:t xml:space="preserve">Svedala har lång kötid till hyresrätter och hög andel äganderätter. Enligt Boverket 2025 saknas 450 hyreslägenheter fram till 2030. Kommunala bostadsbolag kan bygga billigare och långsiktigt. Privata aktörer prioriterar dyra bostadsrätter. Vänsterpartiet vill se kommunal regi för jämlik bostadspolitik.</w:t>
      </w:r>
    </w:p>
    <w:p>
      <w:pPr>
        <w:pStyle w:val="Heading2"/>
      </w:pPr>
      <w:r>
        <w:t xml:space="preserve">Förslag till beslut</w:t>
      </w:r>
    </w:p>
    <w:p>
      <w:pPr>
        <w:spacing w:after="60"/>
      </w:pPr>
      <w:r>
        <w:t xml:space="preserve">Med anledning av ovanstående yrkar Vänsterpartiet i Svedala kommun att kommunfullmäktige beslutar:</w:t>
      </w:r>
    </w:p>
    <w:p>
      <w:pPr>
        <w:spacing w:after="40"/>
      </w:pPr>
      <w:r>
        <w:rPr>
          <w:b/>
          <w:bCs/>
        </w:rPr>
        <w:t xml:space="preserve">1. </w:t>
      </w:r>
      <w:r>
        <w:t xml:space="preserve">Att kommunfullmäktige ger kommunstyrelsen i uppdrag att utreda utökad nyproduktion via Svedalahem AB med minst 200 hyresrätter fram till 2030.</w:t>
      </w:r>
    </w:p>
    <w:p>
      <w:pPr>
        <w:spacing w:after="40"/>
      </w:pPr>
      <w:r>
        <w:rPr>
          <w:b/>
          <w:bCs/>
        </w:rPr>
        <w:t xml:space="preserve">2. </w:t>
      </w:r>
      <w:r>
        <w:t xml:space="preserve">Att kommunfullmäktige beslutar att prioritera kommunal mark för hyresrätter framför försäljning till privata aktörer.</w:t>
      </w:r>
    </w:p>
    <w:p>
      <w:pPr>
        <w:spacing w:after="40"/>
      </w:pPr>
      <w:r>
        <w:rPr>
          <w:b/>
          <w:bCs/>
        </w:rPr>
        <w:t xml:space="preserve">3. </w:t>
      </w:r>
      <w:r>
        <w:t xml:space="preserve">Att kommunfullmäktige begär en årlig rapport om kötider och hyresnivåer från Svedalahem AB.</w:t>
      </w:r>
    </w:p>
    <w:p>
      <w:pPr>
        <w:spacing w:after="40"/>
      </w:pPr>
      <w:r>
        <w:rPr>
          <w:b/>
          <w:bCs/>
        </w:rPr>
        <w:t xml:space="preserve">4. </w:t>
      </w:r>
      <w:r>
        <w:t xml:space="preserve">Att kommunfullmäktige avsätter medel i budget 2027 för förstudie av nya hyresprojekt i centrala Svedala.</w:t>
      </w:r>
    </w:p>
    <w:p>
      <w:pPr>
        <w:spacing w:before="360"/>
      </w:pPr>
    </w:p>
    <w:p>
      <w:r>
        <w:t xml:space="preserve">Svedala,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Svedala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2026-07-14T01:31:17.596Z</dcterms:created>
  <dcterms:modified xsi:type="dcterms:W3CDTF">2026-07-14T01:31:17.596Z</dcterms:modified>
</cp:coreProperties>
</file>

<file path=docProps/custom.xml><?xml version="1.0" encoding="utf-8"?>
<Properties xmlns="http://schemas.openxmlformats.org/officeDocument/2006/custom-properties" xmlns:vt="http://schemas.openxmlformats.org/officeDocument/2006/docPropsVTypes"/>
</file>