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Örkelljunga kommunfullmäktige</w:t>
      </w:r>
    </w:p>
    <w:p>
      <w:pPr>
        <w:pStyle w:val="Heading1"/>
      </w:pPr>
      <w:r>
        <w:t xml:space="preserve">Avgiftsfri skolmat i Örkelljunga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Örkelljunga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Skolmaten kostar idag 25 kr/dag för elever i gymnasiet. Många familjer har ekonomiska svårigheter enligt socialtjänstens rapport 2025. Gratis skolmat är en jämlikhetsfråga och stödjer elevernas studieresultat.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Örkelljunga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fullmäktige beslutar att all skolmat i kommunala skolor ska vara avgiftsfri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budgeten för 2027 tillförs 2,8 miljoner kronor för att täcka kostnaden.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måltiderna ska vara närproducerade och ekologiska till minst 60 %.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utvärdering av matens kvalitet och elevnöjdhet genomförs.</w:t>
      </w:r>
    </w:p>
    <w:p>
      <w:pPr>
        <w:spacing w:before="360"/>
      </w:pPr>
    </w:p>
    <w:p>
      <w:r>
        <w:t xml:space="preserve">Örkelljunga,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Örkelljunga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2026-07-14T02:11:07.249Z</dcterms:created>
  <dcterms:modified xsi:type="dcterms:W3CDTF">2026-07-14T02:11:07.249Z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