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Kristianstad kommunfullmäktige</w:t>
      </w:r>
    </w:p>
    <w:p>
      <w:pPr>
        <w:pStyle w:val="Heading1"/>
      </w:pPr>
      <w:r>
        <w:t xml:space="preserve">Bygg fler kommunala hyresrätter</w:t>
      </w:r>
    </w:p>
    <w:p>
      <w:pPr>
        <w:spacing w:after="160" w:before="80"/>
      </w:pPr>
      <w:r>
        <w:rPr>
          <w:b/>
          <w:bCs/>
        </w:rPr>
        <w:t xml:space="preserve">Motionärer: </w:t>
      </w:r>
      <w:r>
        <w:t xml:space="preserve">Vänsterpartiet i Kristianstad kommun</w:t>
      </w:r>
    </w:p>
    <w:p>
      <w:pPr>
        <w:pStyle w:val="Heading2"/>
      </w:pPr>
      <w:r>
        <w:t xml:space="preserve">Motivering</w:t>
      </w:r>
    </w:p>
    <w:p>
      <w:pPr>
        <w:spacing w:after="100"/>
      </w:pPr>
      <w:r>
        <w:t xml:space="preserve">Bostadsbristen är akut i Kristianstad centrum och Åhus. ABK har långa köer och hyrorna har ökat med 12 procent sedan 2022 (Hyresgästföreningen 2025). Kommunen behöver ta ett större ansvar för att bygga hyresrätter med rimliga hyror.</w:t>
      </w:r>
    </w:p>
    <w:p>
      <w:pPr>
        <w:pStyle w:val="Heading2"/>
      </w:pPr>
      <w:r>
        <w:t xml:space="preserve">Förslag till beslut</w:t>
      </w:r>
    </w:p>
    <w:p>
      <w:pPr>
        <w:spacing w:after="60"/>
      </w:pPr>
      <w:r>
        <w:t xml:space="preserve">Med anledning av ovanstående yrkar Vänsterpartiet i Kristianstad kommun att kommunfullmäktige beslutar:</w:t>
      </w:r>
    </w:p>
    <w:p>
      <w:pPr>
        <w:spacing w:after="40"/>
      </w:pPr>
      <w:r>
        <w:rPr>
          <w:b/>
          <w:bCs/>
        </w:rPr>
        <w:t xml:space="preserve">1. </w:t>
      </w:r>
      <w:r>
        <w:t xml:space="preserve">Att kommunfullmäktige beslutar att ABK får i uppdrag att påbörja byggnation av minst 300 nya hyresrätter per år under 2027–2030.</w:t>
      </w:r>
    </w:p>
    <w:p>
      <w:pPr>
        <w:spacing w:after="40"/>
      </w:pPr>
      <w:r>
        <w:rPr>
          <w:b/>
          <w:bCs/>
        </w:rPr>
        <w:t xml:space="preserve">2. </w:t>
      </w:r>
      <w:r>
        <w:t xml:space="preserve">Att kommunfullmäktige beslutar att krav på rimliga hyror och långsiktig förvaltning ska skrivas in i ägardirektiven till ABK.</w:t>
      </w:r>
    </w:p>
    <w:p>
      <w:pPr>
        <w:spacing w:after="40"/>
      </w:pPr>
      <w:r>
        <w:rPr>
          <w:b/>
          <w:bCs/>
        </w:rPr>
        <w:t xml:space="preserve">3. </w:t>
      </w:r>
      <w:r>
        <w:t xml:space="preserve">Att kommunfullmäktige beslutar att markanvisningar prioriteras för kommunala och allmännyttiga aktörer framför privata exploatörer.</w:t>
      </w:r>
    </w:p>
    <w:p>
      <w:pPr>
        <w:spacing w:after="40"/>
      </w:pPr>
      <w:r>
        <w:rPr>
          <w:b/>
          <w:bCs/>
        </w:rPr>
        <w:t xml:space="preserve">4. </w:t>
      </w:r>
      <w:r>
        <w:t xml:space="preserve">Att kommunfullmäktige beslutar att en årlig bostadsrapport med fokus på hyresrätter lämnas till fullmäktige.</w:t>
      </w:r>
    </w:p>
    <w:p>
      <w:pPr>
        <w:spacing w:before="360"/>
      </w:pPr>
    </w:p>
    <w:p>
      <w:r>
        <w:t xml:space="preserve">Kristianstad,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Kristianstad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2026-07-14T00:33:10.386Z</dcterms:created>
  <dcterms:modified xsi:type="dcterms:W3CDTF">2026-07-14T00:33:10.386Z</dcterms:modified>
</cp:coreProperties>
</file>

<file path=docProps/custom.xml><?xml version="1.0" encoding="utf-8"?>
<Properties xmlns="http://schemas.openxmlformats.org/officeDocument/2006/custom-properties" xmlns:vt="http://schemas.openxmlformats.org/officeDocument/2006/docPropsVTypes"/>
</file>