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Klippan kommunfullmäktige</w:t>
      </w:r>
    </w:p>
    <w:p>
      <w:pPr>
        <w:pStyle w:val="Heading1"/>
      </w:pPr>
      <w:r>
        <w:t xml:space="preserve">Fossilfri kollektivtrafik till Helsingborg</w:t>
      </w:r>
    </w:p>
    <w:p>
      <w:pPr>
        <w:spacing w:after="160" w:before="80"/>
      </w:pPr>
      <w:r>
        <w:rPr>
          <w:b/>
          <w:bCs/>
        </w:rPr>
        <w:t xml:space="preserve">Motionärer: </w:t>
      </w:r>
      <w:r>
        <w:t xml:space="preserve">Vänsterpartiet i Klippan kommun</w:t>
      </w:r>
    </w:p>
    <w:p>
      <w:pPr>
        <w:pStyle w:val="Heading2"/>
      </w:pPr>
      <w:r>
        <w:t xml:space="preserve">Motivering</w:t>
      </w:r>
    </w:p>
    <w:p>
      <w:pPr>
        <w:spacing w:after="100"/>
      </w:pPr>
      <w:r>
        <w:t xml:space="preserve">Busslinje 500 mellan Klippan och Helsingborg körs fortfarande delvis med dieselbussar. Många pendlare saknar bra alternativ till bil. Region Skånes mål om fossilfri trafik 2030 kräver snabbare omställning även på landsbygden.</w:t>
      </w:r>
    </w:p>
    <w:p>
      <w:pPr>
        <w:pStyle w:val="Heading2"/>
      </w:pPr>
      <w:r>
        <w:t xml:space="preserve">Förslag till beslut</w:t>
      </w:r>
    </w:p>
    <w:p>
      <w:pPr>
        <w:spacing w:after="60"/>
      </w:pPr>
      <w:r>
        <w:t xml:space="preserve">Med anledning av ovanstående yrkar Vänsterpartiet i Klippan kommun att kommunfullmäktige beslutar:</w:t>
      </w:r>
    </w:p>
    <w:p>
      <w:pPr>
        <w:spacing w:after="40"/>
      </w:pPr>
      <w:r>
        <w:rPr>
          <w:b/>
          <w:bCs/>
        </w:rPr>
        <w:t xml:space="preserve">1. </w:t>
      </w:r>
      <w:r>
        <w:t xml:space="preserve">Att kommunfullmäktige uppmanar Region Skåne att senast 2028 ha enbart elbussar på linje 500.</w:t>
      </w:r>
    </w:p>
    <w:p>
      <w:pPr>
        <w:spacing w:after="40"/>
      </w:pPr>
      <w:r>
        <w:rPr>
          <w:b/>
          <w:bCs/>
        </w:rPr>
        <w:t xml:space="preserve">2. </w:t>
      </w:r>
      <w:r>
        <w:t xml:space="preserve">Att kommunfullmäktige avsätter 1 miljon kronor för att förbättra busshållplatser och cykelparkeringar vid stationen.</w:t>
      </w:r>
    </w:p>
    <w:p>
      <w:pPr>
        <w:spacing w:after="40"/>
      </w:pPr>
      <w:r>
        <w:rPr>
          <w:b/>
          <w:bCs/>
        </w:rPr>
        <w:t xml:space="preserve">3. </w:t>
      </w:r>
      <w:r>
        <w:t xml:space="preserve">Att kommunfullmäktige begär att turtätheten på kvällar och helger ökas med minst 30 %.</w:t>
      </w:r>
    </w:p>
    <w:p>
      <w:pPr>
        <w:spacing w:after="40"/>
      </w:pPr>
      <w:r>
        <w:rPr>
          <w:b/>
          <w:bCs/>
        </w:rPr>
        <w:t xml:space="preserve">4. </w:t>
      </w:r>
      <w:r>
        <w:t xml:space="preserve">Att kommunfullmäktige arbetar för samordnad biljett med Skånetrafiken för kommunanställda.</w:t>
      </w:r>
    </w:p>
    <w:p>
      <w:pPr>
        <w:spacing w:before="360"/>
      </w:pPr>
    </w:p>
    <w:p>
      <w:r>
        <w:t xml:space="preserve">Klippan,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Klippan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2026-07-14T00:31:26.594Z</dcterms:created>
  <dcterms:modified xsi:type="dcterms:W3CDTF">2026-07-14T00:31:26.594Z</dcterms:modified>
</cp:coreProperties>
</file>

<file path=docProps/custom.xml><?xml version="1.0" encoding="utf-8"?>
<Properties xmlns="http://schemas.openxmlformats.org/officeDocument/2006/custom-properties" xmlns:vt="http://schemas.openxmlformats.org/officeDocument/2006/docPropsVTypes"/>
</file>