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Klippan kommunfullmäktige</w:t>
      </w:r>
    </w:p>
    <w:p>
      <w:pPr>
        <w:pStyle w:val="Heading1"/>
      </w:pPr>
      <w:r>
        <w:t xml:space="preserve">Fler kommunala hyresrätter i Klippan</w:t>
      </w:r>
    </w:p>
    <w:p>
      <w:pPr>
        <w:spacing w:after="160" w:before="80"/>
      </w:pPr>
      <w:r>
        <w:rPr>
          <w:b/>
          <w:bCs/>
        </w:rPr>
        <w:t xml:space="preserve">Motionärer: </w:t>
      </w:r>
      <w:r>
        <w:t xml:space="preserve">Vänsterpartiet i Klippan kommun</w:t>
      </w:r>
    </w:p>
    <w:p>
      <w:pPr>
        <w:pStyle w:val="Heading2"/>
      </w:pPr>
      <w:r>
        <w:t xml:space="preserve">Motivering</w:t>
      </w:r>
    </w:p>
    <w:p>
      <w:pPr>
        <w:spacing w:after="100"/>
      </w:pPr>
      <w:r>
        <w:t xml:space="preserve">Klippanbostäder har en kö på över 800 personer (2024). Nyproduktionen av hyresrätter har stagnerat sedan 2018. Brist på bostäder försvårar rekrytering till kommunens vård och skola samt integration av nyanlända. Enligt Boverket behöver Klippan bygga 60 nya bostäder per år fram till 2030.</w:t>
      </w:r>
    </w:p>
    <w:p>
      <w:pPr>
        <w:pStyle w:val="Heading2"/>
      </w:pPr>
      <w:r>
        <w:t xml:space="preserve">Förslag till beslut</w:t>
      </w:r>
    </w:p>
    <w:p>
      <w:pPr>
        <w:spacing w:after="60"/>
      </w:pPr>
      <w:r>
        <w:t xml:space="preserve">Med anledning av ovanstående yrkar Vänsterpartiet i Klippan kommun att kommunfullmäktige beslutar:</w:t>
      </w:r>
    </w:p>
    <w:p>
      <w:pPr>
        <w:spacing w:after="40"/>
      </w:pPr>
      <w:r>
        <w:rPr>
          <w:b/>
          <w:bCs/>
        </w:rPr>
        <w:t xml:space="preserve">1. </w:t>
      </w:r>
      <w:r>
        <w:t xml:space="preserve">Att kommunfullmäktige ger Klippanbostäder i uppdrag att påbörja planering för minst 80 nya kommunala hyresrätter under mandatperioden.</w:t>
      </w:r>
    </w:p>
    <w:p>
      <w:pPr>
        <w:spacing w:after="40"/>
      </w:pPr>
      <w:r>
        <w:rPr>
          <w:b/>
          <w:bCs/>
        </w:rPr>
        <w:t xml:space="preserve">2. </w:t>
      </w:r>
      <w:r>
        <w:t xml:space="preserve">Att kommunfullmäktige avsätter 5 miljoner kronor årligen i investeringsbudgeten för markförvärv och projektering av hyresbostäder.</w:t>
      </w:r>
    </w:p>
    <w:p>
      <w:pPr>
        <w:spacing w:after="40"/>
      </w:pPr>
      <w:r>
        <w:rPr>
          <w:b/>
          <w:bCs/>
        </w:rPr>
        <w:t xml:space="preserve">3. </w:t>
      </w:r>
      <w:r>
        <w:t xml:space="preserve">Att kommunfullmäktige beslutar att all nyproduktion av bostäder på kommunal mark ska ske i kommunal regi.</w:t>
      </w:r>
    </w:p>
    <w:p>
      <w:pPr>
        <w:spacing w:after="40"/>
      </w:pPr>
      <w:r>
        <w:rPr>
          <w:b/>
          <w:bCs/>
        </w:rPr>
        <w:t xml:space="preserve">4. </w:t>
      </w:r>
      <w:r>
        <w:t xml:space="preserve">Att kommunfullmäktige begär en årlig rapport om bostadskön och nyproduktion till fullmäktige.</w:t>
      </w:r>
    </w:p>
    <w:p>
      <w:pPr>
        <w:spacing w:before="360"/>
      </w:pPr>
    </w:p>
    <w:p>
      <w:r>
        <w:t xml:space="preserve">Klippan,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Klippan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2026-07-14T00:31:26.570Z</dcterms:created>
  <dcterms:modified xsi:type="dcterms:W3CDTF">2026-07-14T00:31:26.570Z</dcterms:modified>
</cp:coreProperties>
</file>

<file path=docProps/custom.xml><?xml version="1.0" encoding="utf-8"?>
<Properties xmlns="http://schemas.openxmlformats.org/officeDocument/2006/custom-properties" xmlns:vt="http://schemas.openxmlformats.org/officeDocument/2006/docPropsVTypes"/>
</file>