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Boxholm kommunfullmäktige</w:t>
      </w:r>
    </w:p>
    <w:p>
      <w:pPr>
        <w:pStyle w:val="Heading1"/>
      </w:pPr>
      <w:r>
        <w:t xml:space="preserve">Fler kommunala hyresrätter i Boxholm</w:t>
      </w:r>
    </w:p>
    <w:p>
      <w:pPr>
        <w:spacing w:after="160" w:before="80"/>
      </w:pPr>
      <w:r>
        <w:rPr>
          <w:b/>
          <w:bCs/>
        </w:rPr>
        <w:t xml:space="preserve">Motionärer: </w:t>
      </w:r>
      <w:r>
        <w:t xml:space="preserve">Vänsterpartiet i Boxholm kommun</w:t>
      </w:r>
    </w:p>
    <w:p>
      <w:pPr>
        <w:pStyle w:val="Heading2"/>
      </w:pPr>
      <w:r>
        <w:t xml:space="preserve">Motivering</w:t>
      </w:r>
    </w:p>
    <w:p>
      <w:pPr>
        <w:spacing w:after="100"/>
      </w:pPr>
      <w:r>
        <w:t xml:space="preserve">Boxholm har lång bostadskö och få hyresrätter enligt Boverkets lägesrapport 2024. Unga och nyanlända tvingas flytta. Kommunala bostäder ger långsiktig kontroll och motverkar segregation. Vänsterpartiet vill prioritera allmännyttan framför privat exploatering.</w:t>
      </w:r>
    </w:p>
    <w:p>
      <w:pPr>
        <w:pStyle w:val="Heading2"/>
      </w:pPr>
      <w:r>
        <w:t xml:space="preserve">Förslag till beslut</w:t>
      </w:r>
    </w:p>
    <w:p>
      <w:pPr>
        <w:spacing w:after="60"/>
      </w:pPr>
      <w:r>
        <w:t xml:space="preserve">Med anledning av ovanstående yrkar Vänsterpartiet i Boxholm kommun att kommunfullmäktige beslutar:</w:t>
      </w:r>
    </w:p>
    <w:p>
      <w:pPr>
        <w:spacing w:after="40"/>
      </w:pPr>
      <w:r>
        <w:rPr>
          <w:b/>
          <w:bCs/>
        </w:rPr>
        <w:t xml:space="preserve">1. </w:t>
      </w:r>
      <w:r>
        <w:t xml:space="preserve">Att Boxholms kommunfullmäktige beslutar att Boxholmsbostäder AB ges i uppdrag att bygga minst 40 nya hyresrätter under mandatperioden.</w:t>
      </w:r>
    </w:p>
    <w:p>
      <w:pPr>
        <w:spacing w:after="40"/>
      </w:pPr>
      <w:r>
        <w:rPr>
          <w:b/>
          <w:bCs/>
        </w:rPr>
        <w:t xml:space="preserve">2. </w:t>
      </w:r>
      <w:r>
        <w:t xml:space="preserve">Att kommunfullmäktige beslutar att avsätta 5 miljoner kronor årligen i investeringsbudgeten för nya kommunala bostäder.</w:t>
      </w:r>
    </w:p>
    <w:p>
      <w:pPr>
        <w:spacing w:after="40"/>
      </w:pPr>
      <w:r>
        <w:rPr>
          <w:b/>
          <w:bCs/>
        </w:rPr>
        <w:t xml:space="preserve">3. </w:t>
      </w:r>
      <w:r>
        <w:t xml:space="preserve">Att fullmäktige beslutar att hyresnivåerna ska hållas under marknadshyra genom kommunal subvention vid behov.</w:t>
      </w:r>
    </w:p>
    <w:p>
      <w:pPr>
        <w:spacing w:after="40"/>
      </w:pPr>
      <w:r>
        <w:rPr>
          <w:b/>
          <w:bCs/>
        </w:rPr>
        <w:t xml:space="preserve">4. </w:t>
      </w:r>
      <w:r>
        <w:t xml:space="preserve">Att kommunstyrelsen får i uppdrag att utreda markreserv för framtida allmännyttiga bostäder.</w:t>
      </w:r>
    </w:p>
    <w:p>
      <w:pPr>
        <w:spacing w:before="360"/>
      </w:pPr>
    </w:p>
    <w:p>
      <w:r>
        <w:t xml:space="preserve">Boxholm,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Boxholm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2026-07-13T23:45:07.141Z</dcterms:created>
  <dcterms:modified xsi:type="dcterms:W3CDTF">2026-07-13T23:45:07.141Z</dcterms:modified>
</cp:coreProperties>
</file>

<file path=docProps/custom.xml><?xml version="1.0" encoding="utf-8"?>
<Properties xmlns="http://schemas.openxmlformats.org/officeDocument/2006/custom-properties" xmlns:vt="http://schemas.openxmlformats.org/officeDocument/2006/docPropsVTypes"/>
</file>