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Askersund kommunfullmäktige</w:t>
      </w:r>
    </w:p>
    <w:p>
      <w:pPr>
        <w:pStyle w:val="Heading1"/>
      </w:pPr>
      <w:r>
        <w:t xml:space="preserve">Stoppa nya upphandlingar av välfärdstjänster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Askersund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Askersund har under senare år lagt ut delar av hemtjänsten på entreprenad. Vänsterpartiet vill behålla välfärden i kommunal regi för att garantera kvalitet och anständiga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Askersund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inga nya upphandlingar av hemtjänst eller särskilt boende ska genomföras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inte förlängs utan att verksamheten återtas i kommunal regi.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konsekvensanalys av tidigare upphandlingar presenteras för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personalens villkor ska vara likvärdiga oavsett utförare.</w:t>
      </w:r>
    </w:p>
    <w:p>
      <w:pPr>
        <w:spacing w:before="360"/>
      </w:pPr>
    </w:p>
    <w:p>
      <w:r>
        <w:t xml:space="preserve">Askersund,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Askersund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2026-07-13T23:35:04.221Z</dcterms:created>
  <dcterms:modified xsi:type="dcterms:W3CDTF">2026-07-13T23:35:04.221Z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