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Västervik kommunfullmäktige</w:t>
      </w:r>
    </w:p>
    <w:p>
      <w:pPr>
        <w:pStyle w:val="Heading1"/>
      </w:pPr>
      <w:r>
        <w:t xml:space="preserve">Fler kommunala hyresrätter i Västervik</w:t>
      </w:r>
    </w:p>
    <w:p>
      <w:pPr>
        <w:spacing w:after="160" w:before="80"/>
      </w:pPr>
      <w:r>
        <w:rPr>
          <w:b/>
          <w:bCs/>
        </w:rPr>
        <w:t xml:space="preserve">Motionärer: </w:t>
      </w:r>
      <w:r>
        <w:t xml:space="preserve">Vänsterpartiet i Västervik kommun</w:t>
      </w:r>
    </w:p>
    <w:p>
      <w:pPr>
        <w:pStyle w:val="Heading2"/>
      </w:pPr>
      <w:r>
        <w:t xml:space="preserve">Motivering</w:t>
      </w:r>
    </w:p>
    <w:p>
      <w:pPr>
        <w:spacing w:after="100"/>
      </w:pPr>
      <w:r>
        <w:t xml:space="preserve">Västervik har lång kötid till hyresrätter, särskilt för unga och nyanlända. Boverkets bostadsmarknadsenkät 2024 visar underskott på 450 bostäder. Kommunala bostadsbolaget har sålt ut fastigheter under senare år vilket förvärrat situationen.</w:t>
      </w:r>
    </w:p>
    <w:p>
      <w:pPr>
        <w:pStyle w:val="Heading2"/>
      </w:pPr>
      <w:r>
        <w:t xml:space="preserve">Förslag till beslut</w:t>
      </w:r>
    </w:p>
    <w:p>
      <w:pPr>
        <w:spacing w:after="60"/>
      </w:pPr>
      <w:r>
        <w:t xml:space="preserve">Med anledning av ovanstående yrkar Vänsterpartiet i Västervik kommun att kommunfullmäktige beslutar:</w:t>
      </w:r>
    </w:p>
    <w:p>
      <w:pPr>
        <w:spacing w:after="40"/>
      </w:pPr>
      <w:r>
        <w:rPr>
          <w:b/>
          <w:bCs/>
        </w:rPr>
        <w:t xml:space="preserve">1. </w:t>
      </w:r>
      <w:r>
        <w:t xml:space="preserve">Att kommunfullmäktige beslutar att Västerviks kommun ska öka nyproduktionen av kommunala hyresrätter med minst 80 lägenheter per år under mandatperioden.</w:t>
      </w:r>
    </w:p>
    <w:p>
      <w:pPr>
        <w:spacing w:after="40"/>
      </w:pPr>
      <w:r>
        <w:rPr>
          <w:b/>
          <w:bCs/>
        </w:rPr>
        <w:t xml:space="preserve">2. </w:t>
      </w:r>
      <w:r>
        <w:t xml:space="preserve">Att kommunfullmäktige ger kommunstyrelsen i uppdrag att utreda återköp av tidigare utförsålda hyresfastigheter.</w:t>
      </w:r>
    </w:p>
    <w:p>
      <w:pPr>
        <w:spacing w:after="40"/>
      </w:pPr>
      <w:r>
        <w:rPr>
          <w:b/>
          <w:bCs/>
        </w:rPr>
        <w:t xml:space="preserve">3. </w:t>
      </w:r>
      <w:r>
        <w:t xml:space="preserve">Att kommunfullmäktige beslutar att införa krav på minst 30 procent hyresrätter vid all nyexploatering på kommunal mark.</w:t>
      </w:r>
    </w:p>
    <w:p>
      <w:pPr>
        <w:spacing w:after="40"/>
      </w:pPr>
      <w:r>
        <w:rPr>
          <w:b/>
          <w:bCs/>
        </w:rPr>
        <w:t xml:space="preserve">4. </w:t>
      </w:r>
      <w:r>
        <w:t xml:space="preserve">Att kommunfullmäktige anslår medel för en årlig uppföljningsrapport om bostadskön till kommunfullmäktige.</w:t>
      </w:r>
    </w:p>
    <w:p>
      <w:pPr>
        <w:spacing w:before="360"/>
      </w:pPr>
    </w:p>
    <w:p>
      <w:r>
        <w:t xml:space="preserve">Västervik,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Västervik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2026-07-14T01:59:26.852Z</dcterms:created>
  <dcterms:modified xsi:type="dcterms:W3CDTF">2026-07-14T01:59:26.852Z</dcterms:modified>
</cp:coreProperties>
</file>

<file path=docProps/custom.xml><?xml version="1.0" encoding="utf-8"?>
<Properties xmlns="http://schemas.openxmlformats.org/officeDocument/2006/custom-properties" xmlns:vt="http://schemas.openxmlformats.org/officeDocument/2006/docPropsVTypes"/>
</file>