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Tranås kommunfullmäktige</w:t>
      </w:r>
    </w:p>
    <w:p>
      <w:pPr>
        <w:pStyle w:val="Heading1"/>
      </w:pPr>
      <w:r>
        <w:t xml:space="preserve">Gratis skolmat för gymnasieelever</w:t>
      </w:r>
    </w:p>
    <w:p>
      <w:pPr>
        <w:spacing w:after="160" w:before="80"/>
      </w:pPr>
      <w:r>
        <w:rPr>
          <w:b/>
          <w:bCs/>
        </w:rPr>
        <w:t xml:space="preserve">Motionärer: </w:t>
      </w:r>
      <w:r>
        <w:t xml:space="preserve">Vänsterpartiet i Tranås kommun</w:t>
      </w:r>
    </w:p>
    <w:p>
      <w:pPr>
        <w:pStyle w:val="Heading2"/>
      </w:pPr>
      <w:r>
        <w:t xml:space="preserve">Motivering</w:t>
      </w:r>
    </w:p>
    <w:p>
      <w:pPr>
        <w:spacing w:after="100"/>
      </w:pPr>
      <w:r>
        <w:t xml:space="preserve">Tranås gymnasium har cirka 650 elever. Många kommer från hushåll med låga inkomster. Idag betalar elever för lunch vilket strider mot jämlikhetsprincipen. Kolada visar att andelen elever med låg ekonomisk standard är högre än länsgenomsnittet.</w:t>
      </w:r>
    </w:p>
    <w:p>
      <w:pPr>
        <w:pStyle w:val="Heading2"/>
      </w:pPr>
      <w:r>
        <w:t xml:space="preserve">Förslag till beslut</w:t>
      </w:r>
    </w:p>
    <w:p>
      <w:pPr>
        <w:spacing w:after="60"/>
      </w:pPr>
      <w:r>
        <w:t xml:space="preserve">Med anledning av ovanstående yrkar Vänsterpartiet i Tranås kommun att kommunfullmäktige beslutar:</w:t>
      </w:r>
    </w:p>
    <w:p>
      <w:pPr>
        <w:spacing w:after="40"/>
      </w:pPr>
      <w:r>
        <w:rPr>
          <w:b/>
          <w:bCs/>
        </w:rPr>
        <w:t xml:space="preserve">1. </w:t>
      </w:r>
      <w:r>
        <w:t xml:space="preserve">Att kommunfullmäktige beslutar att all gymnasieskola i kommunal regi ska erbjuda gratis lunch från höstterminen 2027.</w:t>
      </w:r>
    </w:p>
    <w:p>
      <w:pPr>
        <w:spacing w:after="40"/>
      </w:pPr>
      <w:r>
        <w:rPr>
          <w:b/>
          <w:bCs/>
        </w:rPr>
        <w:t xml:space="preserve">2. </w:t>
      </w:r>
      <w:r>
        <w:t xml:space="preserve">Att kommunfullmäktige avsätter 1,8 mnkr i budget 2027 för att täcka kostnaden.</w:t>
      </w:r>
    </w:p>
    <w:p>
      <w:pPr>
        <w:spacing w:after="40"/>
      </w:pPr>
      <w:r>
        <w:rPr>
          <w:b/>
          <w:bCs/>
        </w:rPr>
        <w:t xml:space="preserve">3. </w:t>
      </w:r>
      <w:r>
        <w:t xml:space="preserve">Att kommunfullmäktige ger barn- och utbildningsnämnden i uppdrag att säkerställa näringsriktig och varierad mat.</w:t>
      </w:r>
    </w:p>
    <w:p>
      <w:pPr>
        <w:spacing w:after="40"/>
      </w:pPr>
      <w:r>
        <w:rPr>
          <w:b/>
          <w:bCs/>
        </w:rPr>
        <w:t xml:space="preserve">4. </w:t>
      </w:r>
      <w:r>
        <w:t xml:space="preserve">Att kommunfullmäktige utreder möjlighet till gratis frukost för elever med behov.</w:t>
      </w:r>
    </w:p>
    <w:p>
      <w:pPr>
        <w:spacing w:before="360"/>
      </w:pPr>
    </w:p>
    <w:p>
      <w:r>
        <w:t xml:space="preserve">Tranås,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Tranås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2026-07-14T01:41:22.899Z</dcterms:created>
  <dcterms:modified xsi:type="dcterms:W3CDTF">2026-07-14T01:41:22.899Z</dcterms:modified>
</cp:coreProperties>
</file>

<file path=docProps/custom.xml><?xml version="1.0" encoding="utf-8"?>
<Properties xmlns="http://schemas.openxmlformats.org/officeDocument/2006/custom-properties" xmlns:vt="http://schemas.openxmlformats.org/officeDocument/2006/docPropsVTypes"/>
</file>