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Nässjö kommunfullmäktige</w:t>
      </w:r>
    </w:p>
    <w:p>
      <w:pPr>
        <w:pStyle w:val="Heading1"/>
      </w:pPr>
      <w:r>
        <w:t xml:space="preserve">Fler heltidsanställda i äldreomsorgen</w:t>
      </w:r>
    </w:p>
    <w:p>
      <w:pPr>
        <w:spacing w:after="160" w:before="80"/>
      </w:pPr>
      <w:r>
        <w:rPr>
          <w:b/>
          <w:bCs/>
        </w:rPr>
        <w:t xml:space="preserve">Motionärer: </w:t>
      </w:r>
      <w:r>
        <w:t xml:space="preserve">Vänsterpartiet i Nässjö kommun</w:t>
      </w:r>
    </w:p>
    <w:p>
      <w:pPr>
        <w:pStyle w:val="Heading2"/>
      </w:pPr>
      <w:r>
        <w:t xml:space="preserve">Motivering</w:t>
      </w:r>
    </w:p>
    <w:p>
      <w:pPr>
        <w:spacing w:after="100"/>
      </w:pPr>
      <w:r>
        <w:t xml:space="preserve">Nässjö kommun har lägre andel heltidsanställda inom vård och omsorg än genomsnittet i Jönköpings län enligt Kolada 2024. Många medarbetare har ofrivilliga deltider vilket leder till sämre kontinuitet för de äldre. Brukarenkäten 2024 visar missnöje med personalomsättning. En stabil bemanning är avgörande för trygghet och kvalitet.</w:t>
      </w:r>
    </w:p>
    <w:p>
      <w:pPr>
        <w:pStyle w:val="Heading2"/>
      </w:pPr>
      <w:r>
        <w:t xml:space="preserve">Förslag till beslut</w:t>
      </w:r>
    </w:p>
    <w:p>
      <w:pPr>
        <w:spacing w:after="60"/>
      </w:pPr>
      <w:r>
        <w:t xml:space="preserve">Med anledning av ovanstående yrkar Vänsterpartiet i Nässjö kommun att kommunfullmäktige beslutar:</w:t>
      </w:r>
    </w:p>
    <w:p>
      <w:pPr>
        <w:spacing w:after="40"/>
      </w:pPr>
      <w:r>
        <w:rPr>
          <w:b/>
          <w:bCs/>
        </w:rPr>
        <w:t xml:space="preserve">1. </w:t>
      </w:r>
      <w:r>
        <w:t xml:space="preserve">Att kommunfullmäktige beslutar att införa rätt till heltid som norm inom all kommunal omsorgsverksamhet från 2027.</w:t>
      </w:r>
    </w:p>
    <w:p>
      <w:pPr>
        <w:spacing w:after="40"/>
      </w:pPr>
      <w:r>
        <w:rPr>
          <w:b/>
          <w:bCs/>
        </w:rPr>
        <w:t xml:space="preserve">2. </w:t>
      </w:r>
      <w:r>
        <w:t xml:space="preserve">Att kommunfullmäktige beslutar att avsätta 8 miljoner kronor årligen i budgeten för att omvandla deltider till heltider.</w:t>
      </w:r>
    </w:p>
    <w:p>
      <w:pPr>
        <w:spacing w:after="40"/>
      </w:pPr>
      <w:r>
        <w:rPr>
          <w:b/>
          <w:bCs/>
        </w:rPr>
        <w:t xml:space="preserve">3. </w:t>
      </w:r>
      <w:r>
        <w:t xml:space="preserve">Att kommunfullmäktige beslutar att införa en bemanningsplan som garanterar minst 0,8 heltidsanställda per brukare i hemtjänsten.</w:t>
      </w:r>
    </w:p>
    <w:p>
      <w:pPr>
        <w:spacing w:after="40"/>
      </w:pPr>
      <w:r>
        <w:rPr>
          <w:b/>
          <w:bCs/>
        </w:rPr>
        <w:t xml:space="preserve">4. </w:t>
      </w:r>
      <w:r>
        <w:t xml:space="preserve">Att kommunfullmäktige beslutar att redovisa uppföljning av heltidsandelen i delårsrapporten 2027.</w:t>
      </w:r>
    </w:p>
    <w:p>
      <w:pPr>
        <w:spacing w:before="360"/>
      </w:pPr>
    </w:p>
    <w:p>
      <w:r>
        <w:t xml:space="preserve">Nässjö,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Nässjö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2026-07-14T01:05:48.896Z</dcterms:created>
  <dcterms:modified xsi:type="dcterms:W3CDTF">2026-07-14T01:05:48.896Z</dcterms:modified>
</cp:coreProperties>
</file>

<file path=docProps/custom.xml><?xml version="1.0" encoding="utf-8"?>
<Properties xmlns="http://schemas.openxmlformats.org/officeDocument/2006/custom-properties" xmlns:vt="http://schemas.openxmlformats.org/officeDocument/2006/docPropsVTypes"/>
</file>