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Kungsbacka kommunfullmäktige</w:t>
      </w:r>
    </w:p>
    <w:p>
      <w:pPr>
        <w:pStyle w:val="Heading1"/>
      </w:pPr>
      <w:r>
        <w:t xml:space="preserve">Fler kommunala hyresrätter i Kungsbacka</w:t>
      </w:r>
    </w:p>
    <w:p>
      <w:pPr>
        <w:spacing w:after="160" w:before="80"/>
      </w:pPr>
      <w:r>
        <w:rPr>
          <w:b/>
          <w:bCs/>
        </w:rPr>
        <w:t xml:space="preserve">Motionärer: </w:t>
      </w:r>
      <w:r>
        <w:t xml:space="preserve">Vänsterpartiet i Kungsbacka kommun</w:t>
      </w:r>
    </w:p>
    <w:p>
      <w:pPr>
        <w:pStyle w:val="Heading2"/>
      </w:pPr>
      <w:r>
        <w:t xml:space="preserve">Motivering</w:t>
      </w:r>
    </w:p>
    <w:p>
      <w:pPr>
        <w:spacing w:after="100"/>
      </w:pPr>
      <w:r>
        <w:t xml:space="preserve">Kungsbackahem har långa bostadsköer på över 5 000 personer (årsrapport 2025). Kommunen bygger främst bostadsrätter vilket förvärrar segregationen. Enligt Boverket behöver minst 400 nya hyresrätter per år byggas för att möta behovet. Privata aktörer prioriterar vinst framför behov.</w:t>
      </w:r>
    </w:p>
    <w:p>
      <w:pPr>
        <w:pStyle w:val="Heading2"/>
      </w:pPr>
      <w:r>
        <w:t xml:space="preserve">Förslag till beslut</w:t>
      </w:r>
    </w:p>
    <w:p>
      <w:pPr>
        <w:spacing w:after="60"/>
      </w:pPr>
      <w:r>
        <w:t xml:space="preserve">Med anledning av ovanstående yrkar Vänsterpartiet i Kungsbacka kommun att kommunfullmäktige beslutar:</w:t>
      </w:r>
    </w:p>
    <w:p>
      <w:pPr>
        <w:spacing w:after="40"/>
      </w:pPr>
      <w:r>
        <w:rPr>
          <w:b/>
          <w:bCs/>
        </w:rPr>
        <w:t xml:space="preserve">1. </w:t>
      </w:r>
      <w:r>
        <w:t xml:space="preserve">Att kommunfullmäktige ger Kungsbackahem i uppdrag att öka byggandet av hyresrätter till minst 300 lägenheter per år.</w:t>
      </w:r>
    </w:p>
    <w:p>
      <w:pPr>
        <w:spacing w:after="40"/>
      </w:pPr>
      <w:r>
        <w:rPr>
          <w:b/>
          <w:bCs/>
        </w:rPr>
        <w:t xml:space="preserve">2. </w:t>
      </w:r>
      <w:r>
        <w:t xml:space="preserve">Att en andel på minst 30 procent av alla nya bostäder ska vara hyresrätter i kommunal regi.</w:t>
      </w:r>
    </w:p>
    <w:p>
      <w:pPr>
        <w:spacing w:after="40"/>
      </w:pPr>
      <w:r>
        <w:rPr>
          <w:b/>
          <w:bCs/>
        </w:rPr>
        <w:t xml:space="preserve">3. </w:t>
      </w:r>
      <w:r>
        <w:t xml:space="preserve">Att kommunfullmäktige stoppar försäljning av kommunal mark till privata bostadsutvecklare utan krav på hyresrätter.</w:t>
      </w:r>
    </w:p>
    <w:p>
      <w:pPr>
        <w:spacing w:after="40"/>
      </w:pPr>
      <w:r>
        <w:rPr>
          <w:b/>
          <w:bCs/>
        </w:rPr>
        <w:t xml:space="preserve">4. </w:t>
      </w:r>
      <w:r>
        <w:t xml:space="preserve">Att en årlig rapport om bostadskön presenteras för kommunfullmäktige.</w:t>
      </w:r>
    </w:p>
    <w:p>
      <w:pPr>
        <w:spacing w:before="360"/>
      </w:pPr>
    </w:p>
    <w:p>
      <w:r>
        <w:t xml:space="preserve">Kungsbacka,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Kungsbacka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2026-07-14T00:35:27.857Z</dcterms:created>
  <dcterms:modified xsi:type="dcterms:W3CDTF">2026-07-14T00:35:27.857Z</dcterms:modified>
</cp:coreProperties>
</file>

<file path=docProps/custom.xml><?xml version="1.0" encoding="utf-8"?>
<Properties xmlns="http://schemas.openxmlformats.org/officeDocument/2006/custom-properties" xmlns:vt="http://schemas.openxmlformats.org/officeDocument/2006/docPropsVTypes"/>
</file>