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Hylte kommunfullmäktige</w:t>
      </w:r>
    </w:p>
    <w:p>
      <w:pPr>
        <w:pStyle w:val="Heading1"/>
      </w:pPr>
      <w:r>
        <w:t xml:space="preserve">Stoppa upphandling av hemtjänst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Hylte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Privata utförare har ökat i Hylte. Vänsterpartiet vill behålla välfärd i egen regi för bättre kontroll och jämlikhet. Kommunala alternativ ger högre kvalitet enligt flera studier.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Hylte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ingen ny upphandling av hemtjänst ska ske under mandatperioden.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befintliga avtal inte förlängs utan att kommunal drift utreds.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en strategi för ökad andel kommunal omsorg tas fram.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fullmäktige årligen redovisar andelen privat utförd omsorg.</w:t>
      </w:r>
    </w:p>
    <w:p>
      <w:pPr>
        <w:spacing w:before="360"/>
      </w:pPr>
    </w:p>
    <w:p>
      <w:r>
        <w:t xml:space="preserve">Hylte,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Hylte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2026-07-14T00:17:27.910Z</dcterms:created>
  <dcterms:modified xsi:type="dcterms:W3CDTF">2026-07-14T00:17:27.910Z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