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Mora kommunfullmäktige</w:t>
      </w:r>
    </w:p>
    <w:p>
      <w:pPr>
        <w:pStyle w:val="Heading1"/>
      </w:pPr>
      <w:r>
        <w:t xml:space="preserve">Fler kommunala hyresrätter i Mora</w:t>
      </w:r>
    </w:p>
    <w:p>
      <w:pPr>
        <w:spacing w:after="160" w:before="80"/>
      </w:pPr>
      <w:r>
        <w:rPr>
          <w:b/>
          <w:bCs/>
        </w:rPr>
        <w:t xml:space="preserve">Motionärer: </w:t>
      </w:r>
      <w:r>
        <w:t xml:space="preserve">Vänsterpartiet i Mora kommun</w:t>
      </w:r>
    </w:p>
    <w:p>
      <w:pPr>
        <w:pStyle w:val="Heading2"/>
      </w:pPr>
      <w:r>
        <w:t xml:space="preserve">Motivering</w:t>
      </w:r>
    </w:p>
    <w:p>
      <w:pPr>
        <w:spacing w:after="100"/>
      </w:pPr>
      <w:r>
        <w:t xml:space="preserve">Mora har lång bostadskö och få hyresrätter för unga och nyanlända. Boverkets bostadsmarknadsenkät 2024 visar underskott på 150 lägenheter per år. Kommunala bolag som Morahem kan bygga mer om politisk vilja finns. Bristande bostäder försvårar inflyttning och integration.</w:t>
      </w:r>
    </w:p>
    <w:p>
      <w:pPr>
        <w:pStyle w:val="Heading2"/>
      </w:pPr>
      <w:r>
        <w:t xml:space="preserve">Förslag till beslut</w:t>
      </w:r>
    </w:p>
    <w:p>
      <w:pPr>
        <w:spacing w:after="60"/>
      </w:pPr>
      <w:r>
        <w:t xml:space="preserve">Med anledning av ovanstående yrkar Vänsterpartiet i Mora kommun att kommunfullmäktige beslutar:</w:t>
      </w:r>
    </w:p>
    <w:p>
      <w:pPr>
        <w:spacing w:after="40"/>
      </w:pPr>
      <w:r>
        <w:rPr>
          <w:b/>
          <w:bCs/>
        </w:rPr>
        <w:t xml:space="preserve">1. </w:t>
      </w:r>
      <w:r>
        <w:t xml:space="preserve">Att kommunfullmäktige ger Morahem i uppdrag att påbörja planering för minst 80 nya kommunala hyresrätter under 2027–2029.</w:t>
      </w:r>
    </w:p>
    <w:p>
      <w:pPr>
        <w:spacing w:after="40"/>
      </w:pPr>
      <w:r>
        <w:rPr>
          <w:b/>
          <w:bCs/>
        </w:rPr>
        <w:t xml:space="preserve">2. </w:t>
      </w:r>
      <w:r>
        <w:t xml:space="preserve">Att kommunfullmäktige avsätter 15 miljoner kronor i investeringsbudgeten 2027 för markförvärv och projektering.</w:t>
      </w:r>
    </w:p>
    <w:p>
      <w:pPr>
        <w:spacing w:after="40"/>
      </w:pPr>
      <w:r>
        <w:rPr>
          <w:b/>
          <w:bCs/>
        </w:rPr>
        <w:t xml:space="preserve">3. </w:t>
      </w:r>
      <w:r>
        <w:t xml:space="preserve">Att kommunfullmäktige beslutar att minst 70 procent av nyproduktionen ska vara hyresrätter med rimlig hyra.</w:t>
      </w:r>
    </w:p>
    <w:p>
      <w:pPr>
        <w:spacing w:after="40"/>
      </w:pPr>
      <w:r>
        <w:rPr>
          <w:b/>
          <w:bCs/>
        </w:rPr>
        <w:t xml:space="preserve">4. </w:t>
      </w:r>
      <w:r>
        <w:t xml:space="preserve">Att kommunfullmäktige årligen redovisar bostadskön och påbörjade projekt till fullmäktige.</w:t>
      </w:r>
    </w:p>
    <w:p>
      <w:pPr>
        <w:spacing w:before="360"/>
      </w:pPr>
    </w:p>
    <w:p>
      <w:r>
        <w:t xml:space="preserve">Mora,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Mora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2026-07-14T00:54:20.752Z</dcterms:created>
  <dcterms:modified xsi:type="dcterms:W3CDTF">2026-07-14T00:54:20.752Z</dcterms:modified>
</cp:coreProperties>
</file>

<file path=docProps/custom.xml><?xml version="1.0" encoding="utf-8"?>
<Properties xmlns="http://schemas.openxmlformats.org/officeDocument/2006/custom-properties" xmlns:vt="http://schemas.openxmlformats.org/officeDocument/2006/docPropsVTypes"/>
</file>