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Ludvika kommunfullmäktige</w:t>
      </w:r>
    </w:p>
    <w:p>
      <w:pPr>
        <w:pStyle w:val="Heading1"/>
      </w:pPr>
      <w:r>
        <w:t xml:space="preserve">Fler kommunala hyresrätter i Ludvika centrum</w:t>
      </w:r>
    </w:p>
    <w:p>
      <w:pPr>
        <w:spacing w:after="160" w:before="80"/>
      </w:pPr>
      <w:r>
        <w:rPr>
          <w:b/>
          <w:bCs/>
        </w:rPr>
        <w:t xml:space="preserve">Motionärer: </w:t>
      </w:r>
      <w:r>
        <w:t xml:space="preserve">Vänsterpartiet i Ludvika kommun</w:t>
      </w:r>
    </w:p>
    <w:p>
      <w:pPr>
        <w:pStyle w:val="Heading2"/>
      </w:pPr>
      <w:r>
        <w:t xml:space="preserve">Motivering</w:t>
      </w:r>
    </w:p>
    <w:p>
      <w:pPr>
        <w:spacing w:after="100"/>
      </w:pPr>
      <w:r>
        <w:t xml:space="preserve">Ludvika har en dokumenterad bostadsbrist enligt Boverkets lägesrapport 2024. Hyreskön via Dalabostäder är lång och nyproduktion sker främst som bostadsrätter. Detta drabbar unga och nyanlända. Kommunen äger mark som kan användas för allmännyttiga hyresrätter med rimliga hyror.</w:t>
      </w:r>
    </w:p>
    <w:p>
      <w:pPr>
        <w:pStyle w:val="Heading2"/>
      </w:pPr>
      <w:r>
        <w:t xml:space="preserve">Förslag till beslut</w:t>
      </w:r>
    </w:p>
    <w:p>
      <w:pPr>
        <w:spacing w:after="60"/>
      </w:pPr>
      <w:r>
        <w:t xml:space="preserve">Med anledning av ovanstående yrkar Vänsterpartiet i Ludvika kommun att kommunfullmäktige beslutar:</w:t>
      </w:r>
    </w:p>
    <w:p>
      <w:pPr>
        <w:spacing w:after="40"/>
      </w:pPr>
      <w:r>
        <w:rPr>
          <w:b/>
          <w:bCs/>
        </w:rPr>
        <w:t xml:space="preserve">1. </w:t>
      </w:r>
      <w:r>
        <w:t xml:space="preserve">Att kommunfullmäktige ger Dalabostäder i uppdrag att uppföra minst 80 nya hyreslägenheter i centrala Ludvika under mandatperioden.</w:t>
      </w:r>
    </w:p>
    <w:p>
      <w:pPr>
        <w:spacing w:after="40"/>
      </w:pPr>
      <w:r>
        <w:rPr>
          <w:b/>
          <w:bCs/>
        </w:rPr>
        <w:t xml:space="preserve">2. </w:t>
      </w:r>
      <w:r>
        <w:t xml:space="preserve">Att hyrorna i nyproduktionen hålls under genomsnittet för Dalarna genom kommunal subventionering av markkostnaden.</w:t>
      </w:r>
    </w:p>
    <w:p>
      <w:pPr>
        <w:spacing w:after="40"/>
      </w:pPr>
      <w:r>
        <w:rPr>
          <w:b/>
          <w:bCs/>
        </w:rPr>
        <w:t xml:space="preserve">3. </w:t>
      </w:r>
      <w:r>
        <w:t xml:space="preserve">Att en femtedel av lägenheterna reserveras för unga under 25 år och nyanlända via kommunal förmedling.</w:t>
      </w:r>
    </w:p>
    <w:p>
      <w:pPr>
        <w:spacing w:after="40"/>
      </w:pPr>
      <w:r>
        <w:rPr>
          <w:b/>
          <w:bCs/>
        </w:rPr>
        <w:t xml:space="preserve">4. </w:t>
      </w:r>
      <w:r>
        <w:t xml:space="preserve">Att en årlig rapport om bostadsförsörjningen lämnas till kommunfullmäktige.</w:t>
      </w:r>
    </w:p>
    <w:p>
      <w:pPr>
        <w:spacing w:before="360"/>
      </w:pPr>
    </w:p>
    <w:p>
      <w:r>
        <w:t xml:space="preserve">Ludvika,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Ludvika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2026-07-14T00:47:17.768Z</dcterms:created>
  <dcterms:modified xsi:type="dcterms:W3CDTF">2026-07-14T00:47:17.768Z</dcterms:modified>
</cp:coreProperties>
</file>

<file path=docProps/custom.xml><?xml version="1.0" encoding="utf-8"?>
<Properties xmlns="http://schemas.openxmlformats.org/officeDocument/2006/custom-properties" xmlns:vt="http://schemas.openxmlformats.org/officeDocument/2006/docPropsVTypes"/>
</file>