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Falun kommunfullmäktige</w:t>
      </w:r>
    </w:p>
    <w:p>
      <w:pPr>
        <w:pStyle w:val="Heading1"/>
      </w:pPr>
      <w:r>
        <w:t xml:space="preserve">Fler kommunala hyresrätter i Falun</w:t>
      </w:r>
    </w:p>
    <w:p>
      <w:pPr>
        <w:spacing w:after="160" w:before="80"/>
      </w:pPr>
      <w:r>
        <w:rPr>
          <w:b/>
          <w:bCs/>
        </w:rPr>
        <w:t xml:space="preserve">Motionärer: </w:t>
      </w:r>
      <w:r>
        <w:t xml:space="preserve">Vänsterpartiet i Falun kommun</w:t>
      </w:r>
    </w:p>
    <w:p>
      <w:pPr>
        <w:pStyle w:val="Heading2"/>
      </w:pPr>
      <w:r>
        <w:t xml:space="preserve">Motivering</w:t>
      </w:r>
    </w:p>
    <w:p>
      <w:pPr>
        <w:spacing w:after="100"/>
      </w:pPr>
      <w:r>
        <w:t xml:space="preserve">Falun har en akut bostadsbrist enligt Boverkets lägesrapport 2024. Hyresnivåerna har stigit kraftigt och unga samt låginkomsttagare har svårt att få bostad. Kommunala bolaget Falu Bostäder har minskat nyproduktionen. Vänsterpartiet vill prioritera hyresrätter i kommunal regi för att motverka segregation och oskäliga hyreshöjningar.</w:t>
      </w:r>
    </w:p>
    <w:p>
      <w:pPr>
        <w:pStyle w:val="Heading2"/>
      </w:pPr>
      <w:r>
        <w:t xml:space="preserve">Förslag till beslut</w:t>
      </w:r>
    </w:p>
    <w:p>
      <w:pPr>
        <w:spacing w:after="60"/>
      </w:pPr>
      <w:r>
        <w:t xml:space="preserve">Med anledning av ovanstående yrkar Vänsterpartiet i Falun kommun att kommunfullmäktige beslutar:</w:t>
      </w:r>
    </w:p>
    <w:p>
      <w:pPr>
        <w:spacing w:after="40"/>
      </w:pPr>
      <w:r>
        <w:rPr>
          <w:b/>
          <w:bCs/>
        </w:rPr>
        <w:t xml:space="preserve">1. </w:t>
      </w:r>
      <w:r>
        <w:t xml:space="preserve">Att kommunfullmäktige beslutar att Falu Bostäder ska öka nyproduktionen av hyresrätter med minst 150 lägenheter per år fram till 2030.</w:t>
      </w:r>
    </w:p>
    <w:p>
      <w:pPr>
        <w:spacing w:after="40"/>
      </w:pPr>
      <w:r>
        <w:rPr>
          <w:b/>
          <w:bCs/>
        </w:rPr>
        <w:t xml:space="preserve">2. </w:t>
      </w:r>
      <w:r>
        <w:t xml:space="preserve">Att kommunfullmäktige beslutar att införa hyresstopp för oskäliga höjningar i kommunala fastigheter.</w:t>
      </w:r>
    </w:p>
    <w:p>
      <w:pPr>
        <w:spacing w:after="40"/>
      </w:pPr>
      <w:r>
        <w:rPr>
          <w:b/>
          <w:bCs/>
        </w:rPr>
        <w:t xml:space="preserve">3. </w:t>
      </w:r>
      <w:r>
        <w:t xml:space="preserve">Att kommunfullmäktige beslutar att prioritera kommunal mark för hyresrättsbyggande framför bostadsrätter.</w:t>
      </w:r>
    </w:p>
    <w:p>
      <w:pPr>
        <w:spacing w:after="40"/>
      </w:pPr>
      <w:r>
        <w:rPr>
          <w:b/>
          <w:bCs/>
        </w:rPr>
        <w:t xml:space="preserve">4. </w:t>
      </w:r>
      <w:r>
        <w:t xml:space="preserve">Att kommunfullmäktige beslutar att redovisa årlig uppföljning av bostadsförsörjningsplanen till fullmäktige.</w:t>
      </w:r>
    </w:p>
    <w:p>
      <w:pPr>
        <w:spacing w:before="360"/>
      </w:pPr>
    </w:p>
    <w:p>
      <w:r>
        <w:t xml:space="preserve">Falun,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Falun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2026-07-13T23:56:29.876Z</dcterms:created>
  <dcterms:modified xsi:type="dcterms:W3CDTF">2026-07-13T23:56:29.876Z</dcterms:modified>
</cp:coreProperties>
</file>

<file path=docProps/custom.xml><?xml version="1.0" encoding="utf-8"?>
<Properties xmlns="http://schemas.openxmlformats.org/officeDocument/2006/custom-properties" xmlns:vt="http://schemas.openxmlformats.org/officeDocument/2006/docPropsVTypes"/>
</file>