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Avesta kommunfullmäktige</w:t>
      </w:r>
    </w:p>
    <w:p>
      <w:pPr>
        <w:pStyle w:val="Heading1"/>
      </w:pPr>
      <w:r>
        <w:t xml:space="preserve">Fler kommunala hyresrätter i Avesta</w:t>
      </w:r>
    </w:p>
    <w:p>
      <w:pPr>
        <w:spacing w:after="160" w:before="80"/>
      </w:pPr>
      <w:r>
        <w:rPr>
          <w:b/>
          <w:bCs/>
        </w:rPr>
        <w:t xml:space="preserve">Motionärer: </w:t>
      </w:r>
      <w:r>
        <w:t xml:space="preserve">Vänsterpartiet i Avesta kommun</w:t>
      </w:r>
    </w:p>
    <w:p>
      <w:pPr>
        <w:pStyle w:val="Heading2"/>
      </w:pPr>
      <w:r>
        <w:t xml:space="preserve">Motivering</w:t>
      </w:r>
    </w:p>
    <w:p>
      <w:pPr>
        <w:spacing w:after="100"/>
      </w:pPr>
      <w:r>
        <w:t xml:space="preserve">Avesta har ett underskott på cirka 250 hyreslägenheter enligt Boverkets bostadsmarknadsenkät 2025. Ungdomar och nyanlända hänvisas till dyra andrahandskontrakt eller flytt från kommunen. Kommunala Avesta Bostäder har byggt endast 28 lägenheter de senaste tre åren. En utbyggnad skapar både bostäder och lokala byggjobb.</w:t>
      </w:r>
    </w:p>
    <w:p>
      <w:pPr>
        <w:pStyle w:val="Heading2"/>
      </w:pPr>
      <w:r>
        <w:t xml:space="preserve">Förslag till beslut</w:t>
      </w:r>
    </w:p>
    <w:p>
      <w:pPr>
        <w:spacing w:after="60"/>
      </w:pPr>
      <w:r>
        <w:t xml:space="preserve">Med anledning av ovanstående yrkar Vänsterpartiet i Avesta kommun att kommunfullmäktige beslutar:</w:t>
      </w:r>
    </w:p>
    <w:p>
      <w:pPr>
        <w:spacing w:after="40"/>
      </w:pPr>
      <w:r>
        <w:rPr>
          <w:b/>
          <w:bCs/>
        </w:rPr>
        <w:t xml:space="preserve">1. </w:t>
      </w:r>
      <w:r>
        <w:t xml:space="preserve">Att kommunfullmäktige ger Avesta Bostäder i uppdrag att ta fram en plan för minst 150 nya hyresrätter fram till 2030.</w:t>
      </w:r>
    </w:p>
    <w:p>
      <w:pPr>
        <w:spacing w:after="40"/>
      </w:pPr>
      <w:r>
        <w:rPr>
          <w:b/>
          <w:bCs/>
        </w:rPr>
        <w:t xml:space="preserve">2. </w:t>
      </w:r>
      <w:r>
        <w:t xml:space="preserve">Att planen prioriterar Krylbo och centrala Avesta med god tillgång till kollektivtrafik.</w:t>
      </w:r>
    </w:p>
    <w:p>
      <w:pPr>
        <w:spacing w:after="40"/>
      </w:pPr>
      <w:r>
        <w:rPr>
          <w:b/>
          <w:bCs/>
        </w:rPr>
        <w:t xml:space="preserve">3. </w:t>
      </w:r>
      <w:r>
        <w:t xml:space="preserve">Att hyrorna hålls på nivå med allmännyttans genomsnitt i Dalarna.</w:t>
      </w:r>
    </w:p>
    <w:p>
      <w:pPr>
        <w:spacing w:after="40"/>
      </w:pPr>
      <w:r>
        <w:rPr>
          <w:b/>
          <w:bCs/>
        </w:rPr>
        <w:t xml:space="preserve">4. </w:t>
      </w:r>
      <w:r>
        <w:t xml:space="preserve">Att fullmäktige avsätter 10 miljoner kronor i investeringsbudgeten 2027 för markförvärv och projektering.</w:t>
      </w:r>
    </w:p>
    <w:p>
      <w:pPr>
        <w:spacing w:before="360"/>
      </w:pPr>
    </w:p>
    <w:p>
      <w:r>
        <w:t xml:space="preserve">Avesta,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Avesta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2026-07-13T23:38:22.600Z</dcterms:created>
  <dcterms:modified xsi:type="dcterms:W3CDTF">2026-07-13T23:38:22.601Z</dcterms:modified>
</cp:coreProperties>
</file>

<file path=docProps/custom.xml><?xml version="1.0" encoding="utf-8"?>
<Properties xmlns="http://schemas.openxmlformats.org/officeDocument/2006/custom-properties" xmlns:vt="http://schemas.openxmlformats.org/officeDocument/2006/docPropsVTypes"/>
</file>